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9F" w:rsidRDefault="00FD789F" w:rsidP="00C21AF9">
      <w:pPr>
        <w:jc w:val="center"/>
        <w:rPr>
          <w:sz w:val="36"/>
        </w:rPr>
      </w:pPr>
    </w:p>
    <w:p w:rsidR="00FD789F" w:rsidRDefault="000576DC" w:rsidP="00C21AF9">
      <w:pPr>
        <w:jc w:val="center"/>
        <w:rPr>
          <w:sz w:val="36"/>
        </w:rPr>
      </w:pPr>
      <w:r>
        <w:rPr>
          <w:noProof/>
          <w:sz w:val="36"/>
          <w:lang w:eastAsia="en-AU"/>
        </w:rPr>
        <w:drawing>
          <wp:inline distT="0" distB="0" distL="0" distR="0">
            <wp:extent cx="3436374" cy="540878"/>
            <wp:effectExtent l="19050" t="0" r="0" b="0"/>
            <wp:docPr id="2" name="Picture 0" descr="aInitiative AU Logo-Hig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nitiative AU Logo-High.gif"/>
                    <pic:cNvPicPr/>
                  </pic:nvPicPr>
                  <pic:blipFill>
                    <a:blip r:embed="rId8" cstate="print"/>
                    <a:stretch>
                      <a:fillRect/>
                    </a:stretch>
                  </pic:blipFill>
                  <pic:spPr>
                    <a:xfrm>
                      <a:off x="0" y="0"/>
                      <a:ext cx="3449880" cy="543004"/>
                    </a:xfrm>
                    <a:prstGeom prst="rect">
                      <a:avLst/>
                    </a:prstGeom>
                  </pic:spPr>
                </pic:pic>
              </a:graphicData>
            </a:graphic>
          </wp:inline>
        </w:drawing>
      </w:r>
    </w:p>
    <w:p w:rsidR="000576DC" w:rsidRDefault="000576DC" w:rsidP="00C21AF9">
      <w:pPr>
        <w:jc w:val="center"/>
        <w:rPr>
          <w:color w:val="C00000"/>
          <w:sz w:val="36"/>
        </w:rPr>
      </w:pPr>
    </w:p>
    <w:p w:rsidR="000576DC" w:rsidRDefault="000576DC" w:rsidP="00C21AF9">
      <w:pPr>
        <w:jc w:val="center"/>
        <w:rPr>
          <w:color w:val="C00000"/>
          <w:sz w:val="36"/>
        </w:rPr>
      </w:pPr>
    </w:p>
    <w:p w:rsidR="000576DC" w:rsidRDefault="000576DC" w:rsidP="00C21AF9">
      <w:pPr>
        <w:jc w:val="center"/>
        <w:rPr>
          <w:color w:val="C00000"/>
          <w:sz w:val="36"/>
        </w:rPr>
      </w:pPr>
    </w:p>
    <w:p w:rsidR="00C21AF9" w:rsidRPr="000576DC" w:rsidRDefault="003C3693" w:rsidP="00C21AF9">
      <w:pPr>
        <w:jc w:val="center"/>
        <w:rPr>
          <w:color w:val="C00000"/>
          <w:sz w:val="56"/>
        </w:rPr>
      </w:pPr>
      <w:r w:rsidRPr="000576DC">
        <w:rPr>
          <w:color w:val="C00000"/>
          <w:sz w:val="56"/>
        </w:rPr>
        <w:t>City.Au</w:t>
      </w:r>
      <w:r w:rsidR="00C21AF9" w:rsidRPr="000576DC">
        <w:rPr>
          <w:color w:val="C00000"/>
          <w:sz w:val="56"/>
        </w:rPr>
        <w:t xml:space="preserve"> Networks</w:t>
      </w:r>
      <w:r w:rsidR="00FD789F" w:rsidRPr="000576DC">
        <w:rPr>
          <w:color w:val="C00000"/>
          <w:sz w:val="56"/>
        </w:rPr>
        <w:t xml:space="preserve"> </w:t>
      </w:r>
    </w:p>
    <w:p w:rsidR="000576DC" w:rsidRDefault="000576DC" w:rsidP="007A3C45">
      <w:pPr>
        <w:rPr>
          <w:color w:val="C00000"/>
          <w:sz w:val="36"/>
        </w:rPr>
      </w:pPr>
    </w:p>
    <w:p w:rsidR="000576DC" w:rsidRPr="00FD789F" w:rsidRDefault="000576DC" w:rsidP="00C21AF9">
      <w:pPr>
        <w:jc w:val="center"/>
        <w:rPr>
          <w:color w:val="C00000"/>
          <w:sz w:val="36"/>
        </w:rPr>
      </w:pPr>
    </w:p>
    <w:p w:rsidR="000853FC" w:rsidRPr="000853FC" w:rsidRDefault="000853FC" w:rsidP="00C21AF9">
      <w:pPr>
        <w:jc w:val="center"/>
        <w:rPr>
          <w:b/>
          <w:sz w:val="28"/>
        </w:rPr>
      </w:pPr>
      <w:r w:rsidRPr="000853FC">
        <w:rPr>
          <w:b/>
          <w:sz w:val="28"/>
        </w:rPr>
        <w:t>2016</w:t>
      </w:r>
    </w:p>
    <w:p w:rsidR="00FD789F" w:rsidRDefault="007A3C45" w:rsidP="00C21AF9">
      <w:pPr>
        <w:jc w:val="center"/>
        <w:rPr>
          <w:i/>
        </w:rPr>
      </w:pPr>
      <w:r w:rsidRPr="007A3C45">
        <w:rPr>
          <w:i/>
          <w:noProof/>
          <w:lang w:eastAsia="en-AU"/>
        </w:rPr>
        <w:drawing>
          <wp:inline distT="0" distB="0" distL="0" distR="0">
            <wp:extent cx="908685" cy="1032387"/>
            <wp:effectExtent l="19050" t="0" r="5715" b="0"/>
            <wp:docPr id="8" name="Picture 3" descr="BI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png"/>
                    <pic:cNvPicPr/>
                  </pic:nvPicPr>
                  <pic:blipFill>
                    <a:blip r:embed="rId9" cstate="print"/>
                    <a:srcRect l="77038" t="57317"/>
                    <a:stretch>
                      <a:fillRect/>
                    </a:stretch>
                  </pic:blipFill>
                  <pic:spPr>
                    <a:xfrm>
                      <a:off x="0" y="0"/>
                      <a:ext cx="908685" cy="1032387"/>
                    </a:xfrm>
                    <a:prstGeom prst="rect">
                      <a:avLst/>
                    </a:prstGeom>
                  </pic:spPr>
                </pic:pic>
              </a:graphicData>
            </a:graphic>
          </wp:inline>
        </w:drawing>
      </w:r>
    </w:p>
    <w:p w:rsidR="00FD789F" w:rsidRPr="0033117A" w:rsidRDefault="00FD789F" w:rsidP="00C21AF9">
      <w:pPr>
        <w:jc w:val="center"/>
        <w:rPr>
          <w:i/>
        </w:rPr>
      </w:pPr>
    </w:p>
    <w:p w:rsidR="0008190B" w:rsidRDefault="0008190B" w:rsidP="0008190B">
      <w:pPr>
        <w:ind w:left="360"/>
        <w:jc w:val="center"/>
        <w:rPr>
          <w:color w:val="C00000"/>
          <w:sz w:val="56"/>
        </w:rPr>
      </w:pPr>
      <w:r w:rsidRPr="000576DC">
        <w:rPr>
          <w:color w:val="C00000"/>
          <w:sz w:val="56"/>
        </w:rPr>
        <w:t>City.Au Networks</w:t>
      </w:r>
    </w:p>
    <w:p w:rsidR="0008190B" w:rsidRPr="000576DC" w:rsidRDefault="0008190B" w:rsidP="0008190B">
      <w:pPr>
        <w:ind w:left="360"/>
        <w:jc w:val="center"/>
        <w:rPr>
          <w:color w:val="C00000"/>
          <w:sz w:val="56"/>
        </w:rPr>
      </w:pPr>
    </w:p>
    <w:p w:rsidR="00817E46" w:rsidRDefault="00817E46" w:rsidP="00C21AF9">
      <w:r>
        <w:t>Church Partnership</w:t>
      </w:r>
    </w:p>
    <w:p w:rsidR="00817E46" w:rsidRPr="008571FA" w:rsidRDefault="00817E46" w:rsidP="009F34E1">
      <w:pPr>
        <w:pStyle w:val="ListParagraph"/>
        <w:numPr>
          <w:ilvl w:val="0"/>
          <w:numId w:val="17"/>
        </w:numPr>
        <w:ind w:left="709" w:hanging="425"/>
      </w:pPr>
      <w:r>
        <w:t>One body (Basic Partnership</w:t>
      </w:r>
      <w:r w:rsidRPr="008571FA">
        <w:t>)</w:t>
      </w:r>
    </w:p>
    <w:p w:rsidR="00817E46" w:rsidRDefault="00817E46" w:rsidP="009F34E1">
      <w:pPr>
        <w:pStyle w:val="ListParagraph"/>
        <w:numPr>
          <w:ilvl w:val="0"/>
          <w:numId w:val="17"/>
        </w:numPr>
        <w:ind w:left="709" w:hanging="425"/>
      </w:pPr>
      <w:r>
        <w:t>Contributing to Community</w:t>
      </w:r>
    </w:p>
    <w:p w:rsidR="00817E46" w:rsidRDefault="00817E46" w:rsidP="009F34E1">
      <w:pPr>
        <w:pStyle w:val="ListParagraph"/>
        <w:numPr>
          <w:ilvl w:val="0"/>
          <w:numId w:val="17"/>
        </w:numPr>
        <w:ind w:left="709" w:hanging="425"/>
      </w:pPr>
      <w:r>
        <w:t>Invest individually. (BILD Institute)</w:t>
      </w:r>
    </w:p>
    <w:p w:rsidR="00817E46" w:rsidRPr="008571FA" w:rsidRDefault="00817E46" w:rsidP="009F34E1">
      <w:pPr>
        <w:pStyle w:val="ListParagraph"/>
        <w:numPr>
          <w:ilvl w:val="0"/>
          <w:numId w:val="17"/>
        </w:numPr>
        <w:ind w:left="709" w:hanging="425"/>
      </w:pPr>
      <w:r>
        <w:t xml:space="preserve">Invest collaboratively (BILD Institute / Antioch School) </w:t>
      </w:r>
    </w:p>
    <w:p w:rsidR="00817E46" w:rsidRDefault="00817E46" w:rsidP="00C21AF9"/>
    <w:p w:rsidR="00C21AF9" w:rsidRPr="008571FA" w:rsidRDefault="0053548B" w:rsidP="00C21AF9">
      <w:r>
        <w:t>City Network Partnership</w:t>
      </w:r>
    </w:p>
    <w:p w:rsidR="00C21AF9" w:rsidRPr="008571FA" w:rsidRDefault="00A6468D" w:rsidP="00817E46">
      <w:pPr>
        <w:pStyle w:val="ListParagraph"/>
        <w:numPr>
          <w:ilvl w:val="0"/>
          <w:numId w:val="16"/>
        </w:numPr>
      </w:pPr>
      <w:r>
        <w:t>One body (Basic Partnership</w:t>
      </w:r>
      <w:r w:rsidR="00C21AF9" w:rsidRPr="008571FA">
        <w:t>)</w:t>
      </w:r>
    </w:p>
    <w:p w:rsidR="00C21AF9" w:rsidRPr="008571FA" w:rsidRDefault="00A22FDF" w:rsidP="00817E46">
      <w:pPr>
        <w:pStyle w:val="ListParagraph"/>
        <w:numPr>
          <w:ilvl w:val="0"/>
          <w:numId w:val="16"/>
        </w:numPr>
      </w:pPr>
      <w:r>
        <w:t>Contributing to Community</w:t>
      </w:r>
    </w:p>
    <w:p w:rsidR="00EC1A2F" w:rsidRDefault="009C37DD" w:rsidP="00817E46">
      <w:pPr>
        <w:pStyle w:val="ListParagraph"/>
        <w:numPr>
          <w:ilvl w:val="0"/>
          <w:numId w:val="16"/>
        </w:numPr>
      </w:pPr>
      <w:r>
        <w:t xml:space="preserve">Collaboratively develop type 1-5 </w:t>
      </w:r>
      <w:r w:rsidR="00EC1A2F">
        <w:t>BILD Institute</w:t>
      </w:r>
    </w:p>
    <w:p w:rsidR="00C21AF9" w:rsidRPr="008571FA" w:rsidRDefault="009C37DD" w:rsidP="00817E46">
      <w:pPr>
        <w:pStyle w:val="ListParagraph"/>
        <w:numPr>
          <w:ilvl w:val="0"/>
          <w:numId w:val="16"/>
        </w:numPr>
      </w:pPr>
      <w:r>
        <w:t xml:space="preserve">Collaboratively develop </w:t>
      </w:r>
      <w:r w:rsidR="00EC1A2F">
        <w:t xml:space="preserve">Type 1-5 BILD Institute or Antioch School </w:t>
      </w:r>
    </w:p>
    <w:p w:rsidR="000576DC" w:rsidRDefault="00C21AF9" w:rsidP="00817E46">
      <w:pPr>
        <w:pStyle w:val="ListParagraph"/>
        <w:numPr>
          <w:ilvl w:val="0"/>
          <w:numId w:val="16"/>
        </w:numPr>
      </w:pPr>
      <w:r w:rsidRPr="008571FA">
        <w:t>Antioch Resource centre City (Facilitating all levels of partnership in surrounding cities</w:t>
      </w:r>
    </w:p>
    <w:p w:rsidR="0008190B" w:rsidRDefault="0008190B" w:rsidP="000576DC">
      <w:pPr>
        <w:ind w:left="360"/>
        <w:jc w:val="center"/>
        <w:rPr>
          <w:color w:val="C00000"/>
        </w:rPr>
      </w:pPr>
    </w:p>
    <w:p w:rsidR="0008190B" w:rsidRDefault="0008190B" w:rsidP="000576DC">
      <w:pPr>
        <w:ind w:left="360"/>
        <w:jc w:val="center"/>
        <w:rPr>
          <w:color w:val="C00000"/>
        </w:rPr>
      </w:pPr>
    </w:p>
    <w:p w:rsidR="0008190B" w:rsidRPr="0008190B" w:rsidRDefault="0008190B" w:rsidP="000576DC">
      <w:pPr>
        <w:ind w:left="360"/>
        <w:jc w:val="center"/>
        <w:rPr>
          <w:color w:val="C00000"/>
        </w:rPr>
      </w:pPr>
    </w:p>
    <w:p w:rsidR="0053548B" w:rsidRPr="00D0359E" w:rsidRDefault="00EE3AAF" w:rsidP="00C21AF9">
      <w:pPr>
        <w:rPr>
          <w:i/>
        </w:rPr>
      </w:pPr>
      <w:r w:rsidRPr="00655BFC">
        <w:rPr>
          <w:i/>
        </w:rPr>
        <w:t xml:space="preserve">The Purpose: </w:t>
      </w:r>
      <w:r w:rsidR="00E112AB" w:rsidRPr="00655BFC">
        <w:rPr>
          <w:i/>
        </w:rPr>
        <w:t xml:space="preserve">Respect, Unity, Professional Practice, </w:t>
      </w:r>
    </w:p>
    <w:p w:rsidR="003D1B7F" w:rsidRDefault="00EA263A" w:rsidP="00C21AF9">
      <w:r>
        <w:t>The B</w:t>
      </w:r>
      <w:r w:rsidR="00EE3AAF">
        <w:t xml:space="preserve">ody of Christ has often been talked about within an individual congregation </w:t>
      </w:r>
      <w:r w:rsidR="00B10C8F">
        <w:t>as</w:t>
      </w:r>
      <w:r w:rsidR="00EE3AAF">
        <w:t xml:space="preserve"> the gifts of various leaders</w:t>
      </w:r>
      <w:r w:rsidR="008D7B82">
        <w:t xml:space="preserve"> </w:t>
      </w:r>
      <w:r w:rsidR="00B10C8F">
        <w:t>and members</w:t>
      </w:r>
      <w:r w:rsidR="00EE3AAF">
        <w:t xml:space="preserve"> all working together to make up the body. More recently, we’ve been advocating that each denomination and church within a city should view themselves in a similar manner. </w:t>
      </w:r>
      <w:r w:rsidR="003D1B7F">
        <w:t>Each church and denomination has their own strength</w:t>
      </w:r>
      <w:r w:rsidR="0053548B">
        <w:t xml:space="preserve"> that if contributed to collaborative dialogue and progress within a city will significantly enhance and strengthen the body of Christ. </w:t>
      </w:r>
    </w:p>
    <w:p w:rsidR="00C82E44" w:rsidRDefault="003D1B7F" w:rsidP="00C21AF9">
      <w:r>
        <w:t>The purpose of this network is simply to bring us closer to</w:t>
      </w:r>
      <w:r w:rsidR="0053548B">
        <w:t xml:space="preserve">gether without threatening </w:t>
      </w:r>
      <w:r>
        <w:t xml:space="preserve">the divine distinctiveness that we each possess, </w:t>
      </w:r>
      <w:r w:rsidR="0053548B">
        <w:t xml:space="preserve">nor </w:t>
      </w:r>
      <w:r>
        <w:t>threatening the authorities that God has put in place</w:t>
      </w:r>
      <w:r w:rsidR="00F96FF5">
        <w:t xml:space="preserve">. Rather, it highlights and encourages the uniqueness of each church and the outcomes developed through the network are completely in the hands of each local leader. </w:t>
      </w:r>
      <w:r w:rsidR="00C82E44">
        <w:t xml:space="preserve">There is no signup, no contract – only the participation that you wish to have at any point in time and the ability to withdraw your church at any point in time. </w:t>
      </w:r>
    </w:p>
    <w:p w:rsidR="00C82E44" w:rsidRDefault="002132F1" w:rsidP="00C21AF9">
      <w:r>
        <w:t>But as churches we often have these Christ-given strengths contained within our 4 walls. A disjointed city-wide body so to speak, but all the while with divine capacity to affect powerful change city-wide</w:t>
      </w:r>
      <w:r w:rsidR="00C82E44">
        <w:t xml:space="preserve">. The churches </w:t>
      </w:r>
      <w:r w:rsidR="003D1B7F">
        <w:t xml:space="preserve">must be </w:t>
      </w:r>
      <w:r>
        <w:t xml:space="preserve">given opportunity to come together as they desire in order to </w:t>
      </w:r>
      <w:r w:rsidR="003D1B7F">
        <w:t>harness</w:t>
      </w:r>
      <w:r>
        <w:t xml:space="preserve"> our great potential for church</w:t>
      </w:r>
      <w:r w:rsidR="00C82E44">
        <w:t xml:space="preserve"> planting</w:t>
      </w:r>
      <w:r>
        <w:t>, for city-welfare</w:t>
      </w:r>
      <w:r w:rsidR="00C82E44">
        <w:t xml:space="preserve"> </w:t>
      </w:r>
      <w:r>
        <w:t xml:space="preserve">and </w:t>
      </w:r>
      <w:r w:rsidR="00500458">
        <w:t xml:space="preserve">the salvation of souls! </w:t>
      </w:r>
      <w:r w:rsidR="0053548B">
        <w:t xml:space="preserve">Respect, collaboration and professionalism are </w:t>
      </w:r>
      <w:r>
        <w:t>essential</w:t>
      </w:r>
      <w:r w:rsidR="0053548B">
        <w:t xml:space="preserve"> core </w:t>
      </w:r>
      <w:r w:rsidR="00F96FF5">
        <w:t xml:space="preserve">values </w:t>
      </w:r>
      <w:r>
        <w:t xml:space="preserve">which are protected at </w:t>
      </w:r>
      <w:r>
        <w:lastRenderedPageBreak/>
        <w:t>every leve</w:t>
      </w:r>
      <w:r w:rsidR="00D0359E">
        <w:t>l of partnership, even for those churches</w:t>
      </w:r>
      <w:r>
        <w:t xml:space="preserve"> who enter at the most basic of levels. </w:t>
      </w:r>
      <w:r w:rsidR="00C82E44">
        <w:t xml:space="preserve"> </w:t>
      </w:r>
    </w:p>
    <w:p w:rsidR="009B3F23" w:rsidRDefault="00500458" w:rsidP="00C21AF9">
      <w:r>
        <w:t>This</w:t>
      </w:r>
      <w:r w:rsidR="0053548B">
        <w:t xml:space="preserve"> network is </w:t>
      </w:r>
      <w:r>
        <w:t xml:space="preserve">both </w:t>
      </w:r>
      <w:r w:rsidR="0053548B">
        <w:t xml:space="preserve">patterned off the network of </w:t>
      </w:r>
      <w:r w:rsidR="00F96FF5">
        <w:t xml:space="preserve">the Apostle </w:t>
      </w:r>
      <w:r w:rsidR="0053548B">
        <w:t>Paul</w:t>
      </w:r>
      <w:r w:rsidR="00F96FF5">
        <w:t xml:space="preserve"> </w:t>
      </w:r>
      <w:r>
        <w:t>and will continue to reinvent itself as those in the higher levels of partnership re-examine Paul’s paradigm together. I</w:t>
      </w:r>
      <w:r w:rsidR="00F96FF5">
        <w:t xml:space="preserve">n the first century, </w:t>
      </w:r>
      <w:r>
        <w:t xml:space="preserve">Paul developed a network that </w:t>
      </w:r>
      <w:r w:rsidR="00F96FF5">
        <w:t xml:space="preserve">carried the gospel </w:t>
      </w:r>
      <w:r w:rsidR="004731B3">
        <w:t xml:space="preserve">of Christ </w:t>
      </w:r>
      <w:r w:rsidR="00F96FF5">
        <w:t>all the way from Antioch to Rome</w:t>
      </w:r>
      <w:r>
        <w:t xml:space="preserve"> and in subsequent generations covered the entire world</w:t>
      </w:r>
      <w:r w:rsidR="00F96FF5">
        <w:t>.</w:t>
      </w:r>
      <w:r>
        <w:t xml:space="preserve"> Those churches and leaders at this level of partnership are invited to entrepreneur</w:t>
      </w:r>
      <w:r w:rsidR="00F96FF5">
        <w:t xml:space="preserve"> all manner of ministry from </w:t>
      </w:r>
      <w:r w:rsidR="00D74608">
        <w:t xml:space="preserve">their </w:t>
      </w:r>
      <w:r>
        <w:t>learning</w:t>
      </w:r>
      <w:r w:rsidR="00D74608">
        <w:t>. This booklet is one such example of that entrepreneurialism</w:t>
      </w:r>
      <w:r w:rsidR="009B3F23">
        <w:t xml:space="preserve"> that has been guided by my doctoral studies with BILD International and is intended to simply aid the beginning of such a network</w:t>
      </w:r>
      <w:r w:rsidR="00D74608">
        <w:t>.</w:t>
      </w:r>
      <w:r w:rsidR="009B3F23">
        <w:t xml:space="preserve"> The future of the network will be </w:t>
      </w:r>
      <w:r w:rsidR="004731B3">
        <w:t>shaped</w:t>
      </w:r>
      <w:r w:rsidR="009B3F23">
        <w:t xml:space="preserve"> by the churches and collaborative discussion between their leadership, rather than any one leader.</w:t>
      </w:r>
      <w:r w:rsidR="00C82E44">
        <w:t xml:space="preserve"> </w:t>
      </w:r>
    </w:p>
    <w:p w:rsidR="000576DC" w:rsidRDefault="00D74608" w:rsidP="00C21AF9">
      <w:r>
        <w:t xml:space="preserve"> </w:t>
      </w:r>
    </w:p>
    <w:p w:rsidR="00C82E44" w:rsidRDefault="00C82E44" w:rsidP="00C21AF9"/>
    <w:p w:rsidR="00FC08C5" w:rsidRPr="00655BFC" w:rsidRDefault="006001F9" w:rsidP="00C21AF9">
      <w:pPr>
        <w:rPr>
          <w:i/>
        </w:rPr>
      </w:pPr>
      <w:r w:rsidRPr="00655BFC">
        <w:rPr>
          <w:i/>
        </w:rPr>
        <w:t xml:space="preserve">The </w:t>
      </w:r>
      <w:r w:rsidR="00655BFC">
        <w:rPr>
          <w:i/>
        </w:rPr>
        <w:t>Environment</w:t>
      </w:r>
      <w:r w:rsidRPr="00655BFC">
        <w:rPr>
          <w:i/>
        </w:rPr>
        <w:t xml:space="preserve">: </w:t>
      </w:r>
      <w:r w:rsidR="00655BFC">
        <w:rPr>
          <w:i/>
        </w:rPr>
        <w:t xml:space="preserve">Steady decline, Leadership </w:t>
      </w:r>
      <w:r w:rsidR="000244A2">
        <w:rPr>
          <w:i/>
        </w:rPr>
        <w:t>anxiety, C</w:t>
      </w:r>
      <w:r w:rsidR="00655BFC">
        <w:rPr>
          <w:i/>
        </w:rPr>
        <w:t>ontinued autonomy</w:t>
      </w:r>
    </w:p>
    <w:p w:rsidR="00FC08C5" w:rsidRDefault="00500458" w:rsidP="00C21AF9">
      <w:r>
        <w:t xml:space="preserve">Significant difficulties exist within the Australian churches which we can no longer ignore. </w:t>
      </w:r>
      <w:r w:rsidR="00B42CF5">
        <w:t>Many</w:t>
      </w:r>
      <w:r w:rsidR="00FC08C5" w:rsidRPr="008571FA">
        <w:t xml:space="preserve"> churches in Australia are</w:t>
      </w:r>
      <w:r w:rsidR="007E6816">
        <w:t xml:space="preserve"> isolated and</w:t>
      </w:r>
      <w:r w:rsidR="00FC08C5" w:rsidRPr="008571FA">
        <w:t xml:space="preserve"> weak</w:t>
      </w:r>
      <w:r>
        <w:t>,</w:t>
      </w:r>
      <w:r w:rsidR="00EA263A">
        <w:t xml:space="preserve"> especially in the countryside</w:t>
      </w:r>
      <w:r w:rsidR="00FC08C5" w:rsidRPr="008571FA">
        <w:t xml:space="preserve">, </w:t>
      </w:r>
      <w:r w:rsidR="00B42CF5">
        <w:t>and many</w:t>
      </w:r>
      <w:r w:rsidR="00FC08C5" w:rsidRPr="008571FA">
        <w:t xml:space="preserve"> of the </w:t>
      </w:r>
      <w:r>
        <w:t xml:space="preserve">country </w:t>
      </w:r>
      <w:r w:rsidR="00FC08C5" w:rsidRPr="008571FA">
        <w:t>leaders are so aware of the churches weakness that they are distressed. The smaller the town or city</w:t>
      </w:r>
      <w:r w:rsidR="00B42CF5">
        <w:t>,</w:t>
      </w:r>
      <w:r w:rsidR="00FC08C5" w:rsidRPr="008571FA">
        <w:t xml:space="preserve"> the more intense this situation is. </w:t>
      </w:r>
      <w:r>
        <w:t>Nationally, t</w:t>
      </w:r>
      <w:r w:rsidR="00EA263A">
        <w:t xml:space="preserve">here is a consistent </w:t>
      </w:r>
      <w:r>
        <w:t>migration of believers</w:t>
      </w:r>
      <w:r w:rsidR="00EA263A">
        <w:t xml:space="preserve"> from the smaller churches in the smaller towns to the larger churches in the </w:t>
      </w:r>
      <w:r w:rsidR="00EA263A">
        <w:lastRenderedPageBreak/>
        <w:t>larger towns.</w:t>
      </w:r>
      <w:r w:rsidR="00FC08C5" w:rsidRPr="008571FA">
        <w:t xml:space="preserve"> </w:t>
      </w:r>
      <w:r>
        <w:t xml:space="preserve">Many smaller towns – those with a population of 3000 or under </w:t>
      </w:r>
      <w:r w:rsidR="00655BFC">
        <w:t>are clearly on a trajectory to be without churches within the coming decade</w:t>
      </w:r>
      <w:r>
        <w:t xml:space="preserve"> or so</w:t>
      </w:r>
      <w:r w:rsidR="00655BFC">
        <w:t xml:space="preserve">. </w:t>
      </w:r>
      <w:r w:rsidR="00FC08C5" w:rsidRPr="008571FA">
        <w:t xml:space="preserve"> </w:t>
      </w:r>
      <w:r w:rsidR="00655BFC">
        <w:t>Interestingly, the</w:t>
      </w:r>
      <w:r w:rsidR="00FC08C5" w:rsidRPr="008571FA">
        <w:t xml:space="preserve"> leade</w:t>
      </w:r>
      <w:r w:rsidR="00655BFC">
        <w:t>rs of the</w:t>
      </w:r>
      <w:r w:rsidR="00FC08C5" w:rsidRPr="008571FA">
        <w:t xml:space="preserve"> </w:t>
      </w:r>
      <w:r w:rsidR="00B42CF5">
        <w:t xml:space="preserve">larger </w:t>
      </w:r>
      <w:r w:rsidR="00FC08C5" w:rsidRPr="008571FA">
        <w:t>congregations</w:t>
      </w:r>
      <w:r w:rsidR="00655BFC">
        <w:t xml:space="preserve"> who are benefitting from the small-town migration </w:t>
      </w:r>
      <w:r w:rsidR="00FC08C5" w:rsidRPr="008571FA">
        <w:t>are also concerned about declining attendance</w:t>
      </w:r>
      <w:r>
        <w:t xml:space="preserve">. </w:t>
      </w:r>
      <w:r w:rsidR="0058589D">
        <w:t xml:space="preserve">This is both disturbing and motivating. </w:t>
      </w:r>
    </w:p>
    <w:p w:rsidR="008B23B8" w:rsidRPr="00CB77DD" w:rsidRDefault="00482CFB" w:rsidP="00C21AF9">
      <w:pPr>
        <w:rPr>
          <w:color w:val="FF0000"/>
        </w:rPr>
      </w:pPr>
      <w:r>
        <w:t>Along with this, the believers</w:t>
      </w:r>
      <w:r w:rsidR="008B23B8">
        <w:t xml:space="preserve"> no longer have a great deal o</w:t>
      </w:r>
      <w:r>
        <w:t>f loyalty. They regularly move</w:t>
      </w:r>
      <w:r w:rsidR="008B23B8">
        <w:t xml:space="preserve"> to other churches which </w:t>
      </w:r>
      <w:r w:rsidR="007A11EA">
        <w:t>‘suit their needs</w:t>
      </w:r>
      <w:r w:rsidR="008B23B8">
        <w:t xml:space="preserve"> </w:t>
      </w:r>
      <w:r w:rsidR="007A11EA">
        <w:t>better</w:t>
      </w:r>
      <w:r w:rsidR="008B23B8">
        <w:t>’. U</w:t>
      </w:r>
      <w:r w:rsidR="007A11EA">
        <w:t xml:space="preserve">nfortunately, </w:t>
      </w:r>
      <w:r w:rsidR="008B23B8">
        <w:t xml:space="preserve">this often creates opportunity for them to simply </w:t>
      </w:r>
      <w:r>
        <w:t>go to another church</w:t>
      </w:r>
      <w:r w:rsidR="008B23B8">
        <w:t xml:space="preserve"> if they are being taught something they do not wish to hear</w:t>
      </w:r>
      <w:r>
        <w:t>,</w:t>
      </w:r>
      <w:r w:rsidR="008B23B8">
        <w:t xml:space="preserve"> creating a</w:t>
      </w:r>
      <w:r>
        <w:t>n increasingly</w:t>
      </w:r>
      <w:r w:rsidR="008B23B8">
        <w:t xml:space="preserve"> tricky balance for leaders. </w:t>
      </w:r>
    </w:p>
    <w:p w:rsidR="0029635C" w:rsidRDefault="008B23B8" w:rsidP="00C21AF9">
      <w:r w:rsidRPr="00D0359E">
        <w:t>Considering the churches are sometimes within close walking distance from one another, this level of isolation among the churches is unnecessary. There are things that we could</w:t>
      </w:r>
      <w:r w:rsidR="00482CFB" w:rsidRPr="00D0359E">
        <w:t xml:space="preserve"> do and</w:t>
      </w:r>
      <w:r w:rsidRPr="00D0359E">
        <w:t xml:space="preserve"> learn together</w:t>
      </w:r>
      <w:r w:rsidR="00482CFB" w:rsidRPr="00D0359E">
        <w:t xml:space="preserve"> that would lessen the</w:t>
      </w:r>
      <w:r w:rsidR="00482CFB">
        <w:t xml:space="preserve"> divisions amongst us</w:t>
      </w:r>
      <w:r w:rsidR="00D0359E">
        <w:t xml:space="preserve"> which as churches we must find the courage to consider</w:t>
      </w:r>
      <w:r w:rsidR="00482CFB">
        <w:t xml:space="preserve">. At the first level of partnership we give the most basic yet significant </w:t>
      </w:r>
      <w:r>
        <w:t xml:space="preserve">acknowledgement </w:t>
      </w:r>
      <w:r w:rsidR="00482CFB">
        <w:t xml:space="preserve">to </w:t>
      </w:r>
      <w:r w:rsidR="0029635C" w:rsidRPr="00482CFB">
        <w:rPr>
          <w:i/>
        </w:rPr>
        <w:t>all</w:t>
      </w:r>
      <w:r w:rsidR="0029635C">
        <w:t xml:space="preserve"> the churches</w:t>
      </w:r>
      <w:r w:rsidR="00482CFB">
        <w:t xml:space="preserve"> that they also are part of Christ’s body. Those desiring the second level</w:t>
      </w:r>
      <w:r>
        <w:t xml:space="preserve"> </w:t>
      </w:r>
      <w:r w:rsidR="00482CFB">
        <w:t>of partnership will enter</w:t>
      </w:r>
      <w:r w:rsidR="00CC3AFC">
        <w:t xml:space="preserve"> 4</w:t>
      </w:r>
      <w:r w:rsidR="00482CFB">
        <w:t xml:space="preserve"> basic yet foundational discussions which orient towards enhanced </w:t>
      </w:r>
      <w:r w:rsidR="0029635C" w:rsidRPr="00482CFB">
        <w:rPr>
          <w:i/>
        </w:rPr>
        <w:t>contribut</w:t>
      </w:r>
      <w:r w:rsidR="00482CFB">
        <w:rPr>
          <w:i/>
        </w:rPr>
        <w:t xml:space="preserve">ion </w:t>
      </w:r>
      <w:r w:rsidR="00482CFB">
        <w:t xml:space="preserve">as disciples, families, churches, cities etc.  </w:t>
      </w:r>
      <w:r w:rsidR="00CC3AFC">
        <w:t>and those engaged at levels 3-5 will undertake the task of creating a fresh 21</w:t>
      </w:r>
      <w:r w:rsidR="00CC3AFC" w:rsidRPr="00CC3AFC">
        <w:rPr>
          <w:vertAlign w:val="superscript"/>
        </w:rPr>
        <w:t>st</w:t>
      </w:r>
      <w:r w:rsidR="00CC3AFC">
        <w:t xml:space="preserve"> Century network with all the dynamics and strength of Paul’s 1’st network that will facilitate the gospel into and beyond the city and also into coming generations. All in all, we will </w:t>
      </w:r>
      <w:r w:rsidR="0029635C">
        <w:t>collaborate</w:t>
      </w:r>
      <w:r>
        <w:t xml:space="preserve"> together as we reorient our discipleship, leadership training and church planting towards seeking the welfare of </w:t>
      </w:r>
      <w:r w:rsidR="00CC3AFC">
        <w:t>our</w:t>
      </w:r>
      <w:r>
        <w:t xml:space="preserve"> city</w:t>
      </w:r>
      <w:r w:rsidR="0029635C">
        <w:t xml:space="preserve"> and through this, the salvation of lost souls</w:t>
      </w:r>
      <w:r>
        <w:t xml:space="preserve">. </w:t>
      </w:r>
    </w:p>
    <w:p w:rsidR="000576DC" w:rsidRDefault="000576DC" w:rsidP="00C21AF9"/>
    <w:p w:rsidR="00C21AF9" w:rsidRPr="00917DAF" w:rsidRDefault="00306EF0" w:rsidP="00306EF0">
      <w:pPr>
        <w:rPr>
          <w:b/>
          <w:sz w:val="28"/>
        </w:rPr>
      </w:pPr>
      <w:r w:rsidRPr="00917DAF">
        <w:rPr>
          <w:b/>
          <w:sz w:val="28"/>
        </w:rPr>
        <w:t xml:space="preserve">1. </w:t>
      </w:r>
      <w:r w:rsidR="00FC08C5" w:rsidRPr="00917DAF">
        <w:rPr>
          <w:b/>
          <w:sz w:val="28"/>
        </w:rPr>
        <w:t xml:space="preserve">One Body – </w:t>
      </w:r>
      <w:r w:rsidR="0029635C">
        <w:rPr>
          <w:b/>
          <w:sz w:val="28"/>
        </w:rPr>
        <w:t xml:space="preserve"> Basic Partnership</w:t>
      </w:r>
    </w:p>
    <w:p w:rsidR="00AF6750" w:rsidRDefault="00C21AF9" w:rsidP="00C21AF9">
      <w:r w:rsidRPr="008571FA">
        <w:t>This is intended to be the simplest of steps for a church to participate in the citywide network</w:t>
      </w:r>
      <w:r w:rsidR="00AF6750">
        <w:t xml:space="preserve">; no restructuring, not adjustment of their </w:t>
      </w:r>
      <w:r w:rsidR="008D6736">
        <w:t xml:space="preserve">weekly </w:t>
      </w:r>
      <w:r w:rsidR="00AF6750">
        <w:t xml:space="preserve">routines at any level. </w:t>
      </w:r>
      <w:r w:rsidRPr="008571FA">
        <w:t>It</w:t>
      </w:r>
      <w:r w:rsidR="00AF6750">
        <w:t xml:space="preserve"> simply</w:t>
      </w:r>
      <w:r w:rsidRPr="008571FA">
        <w:t xml:space="preserve"> involves a common</w:t>
      </w:r>
      <w:r w:rsidR="00AF6750">
        <w:t xml:space="preserve"> city-wide communion 4 times a year</w:t>
      </w:r>
      <w:r w:rsidRPr="008571FA">
        <w:t xml:space="preserve">. </w:t>
      </w:r>
    </w:p>
    <w:p w:rsidR="00917DAF" w:rsidRDefault="008D6736" w:rsidP="00C21AF9">
      <w:r>
        <w:t>A</w:t>
      </w:r>
      <w:r w:rsidR="00C21AF9" w:rsidRPr="008571FA">
        <w:t xml:space="preserve"> </w:t>
      </w:r>
      <w:r w:rsidR="00AF6750">
        <w:t xml:space="preserve">local </w:t>
      </w:r>
      <w:r w:rsidR="00C21AF9" w:rsidRPr="008571FA">
        <w:t>bakery</w:t>
      </w:r>
      <w:r>
        <w:t xml:space="preserve"> is selected </w:t>
      </w:r>
      <w:r w:rsidR="00C21AF9" w:rsidRPr="008571FA">
        <w:t>to bake a single batch of</w:t>
      </w:r>
      <w:r w:rsidR="005C430E">
        <w:t xml:space="preserve"> flat bread / wafers</w:t>
      </w:r>
      <w:r w:rsidR="00C21AF9" w:rsidRPr="008571FA">
        <w:t xml:space="preserve"> and portions of this common batch </w:t>
      </w:r>
      <w:r>
        <w:t>are</w:t>
      </w:r>
      <w:r w:rsidR="00C21AF9" w:rsidRPr="008571FA">
        <w:t xml:space="preserve"> distributed to a</w:t>
      </w:r>
      <w:r w:rsidR="00FC08C5" w:rsidRPr="008571FA">
        <w:t>ll of the churches in the city</w:t>
      </w:r>
      <w:r>
        <w:t xml:space="preserve"> for their communion service</w:t>
      </w:r>
      <w:r w:rsidR="00FC08C5" w:rsidRPr="008571FA">
        <w:t xml:space="preserve">. </w:t>
      </w:r>
      <w:r w:rsidR="00AF6750">
        <w:t>The presentation</w:t>
      </w:r>
      <w:r w:rsidR="00FC08C5" w:rsidRPr="008571FA">
        <w:t xml:space="preserve"> </w:t>
      </w:r>
      <w:r w:rsidR="00AF6750">
        <w:t>in each church prior to Communion</w:t>
      </w:r>
      <w:r w:rsidR="00FC08C5" w:rsidRPr="008571FA">
        <w:t xml:space="preserve"> is simply to </w:t>
      </w:r>
      <w:r w:rsidR="00AF6750">
        <w:t>recognise</w:t>
      </w:r>
      <w:r w:rsidR="00FC08C5" w:rsidRPr="008571FA">
        <w:t xml:space="preserve"> that all the churches</w:t>
      </w:r>
      <w:r>
        <w:t xml:space="preserve"> </w:t>
      </w:r>
      <w:r w:rsidR="00FC08C5" w:rsidRPr="008571FA">
        <w:t>/</w:t>
      </w:r>
      <w:r>
        <w:t xml:space="preserve"> </w:t>
      </w:r>
      <w:r w:rsidR="00FC08C5" w:rsidRPr="008571FA">
        <w:t>denominations</w:t>
      </w:r>
      <w:r w:rsidR="00AF6750">
        <w:t xml:space="preserve"> within the city</w:t>
      </w:r>
      <w:r w:rsidR="00FC08C5" w:rsidRPr="008571FA">
        <w:t xml:space="preserve"> are sharing the same loaf of Bread on that particular day</w:t>
      </w:r>
      <w:r>
        <w:t>. Explanations</w:t>
      </w:r>
      <w:r w:rsidR="005C430E">
        <w:t xml:space="preserve"> for leadership</w:t>
      </w:r>
      <w:r>
        <w:t xml:space="preserve"> and suggested </w:t>
      </w:r>
      <w:r w:rsidR="005C430E">
        <w:t>communion notes</w:t>
      </w:r>
      <w:r>
        <w:t xml:space="preserve"> will be given to each church. </w:t>
      </w:r>
    </w:p>
    <w:p w:rsidR="00917DAF" w:rsidRDefault="00917DAF" w:rsidP="00C21AF9">
      <w:r>
        <w:t xml:space="preserve">PURPOSE: </w:t>
      </w:r>
    </w:p>
    <w:p w:rsidR="00FC08C5" w:rsidRDefault="005C430E" w:rsidP="00917DAF">
      <w:pPr>
        <w:pStyle w:val="ListParagraph"/>
        <w:numPr>
          <w:ilvl w:val="0"/>
          <w:numId w:val="11"/>
        </w:numPr>
      </w:pPr>
      <w:r>
        <w:t>A</w:t>
      </w:r>
      <w:r w:rsidR="00917DAF">
        <w:t xml:space="preserve">n acknowledgement by all the churches that </w:t>
      </w:r>
      <w:r w:rsidR="008D6736" w:rsidRPr="008D6736">
        <w:t>all</w:t>
      </w:r>
      <w:r w:rsidR="00917DAF">
        <w:t xml:space="preserve"> the </w:t>
      </w:r>
      <w:r>
        <w:t>other churches exist</w:t>
      </w:r>
    </w:p>
    <w:p w:rsidR="00917DAF" w:rsidRDefault="005C430E" w:rsidP="00917DAF">
      <w:pPr>
        <w:pStyle w:val="ListParagraph"/>
        <w:numPr>
          <w:ilvl w:val="0"/>
          <w:numId w:val="11"/>
        </w:numPr>
      </w:pPr>
      <w:r>
        <w:t>A</w:t>
      </w:r>
      <w:r w:rsidR="00917DAF">
        <w:t xml:space="preserve"> further acknowledgement by all the churches that we are </w:t>
      </w:r>
      <w:r w:rsidR="00917DAF" w:rsidRPr="008D6736">
        <w:t>all</w:t>
      </w:r>
      <w:r w:rsidR="00917DAF">
        <w:t xml:space="preserve"> in fellowship with Christ</w:t>
      </w:r>
      <w:r>
        <w:t>, and that His body and blood were sacrificed for all of us</w:t>
      </w:r>
    </w:p>
    <w:p w:rsidR="009C37DD" w:rsidRDefault="00917DAF" w:rsidP="009C37DD">
      <w:pPr>
        <w:pStyle w:val="ListParagraph"/>
        <w:numPr>
          <w:ilvl w:val="0"/>
          <w:numId w:val="11"/>
        </w:numPr>
      </w:pPr>
      <w:r>
        <w:t xml:space="preserve">It is also </w:t>
      </w:r>
      <w:r w:rsidR="008D6736">
        <w:t>an acknowledgement in</w:t>
      </w:r>
      <w:r>
        <w:t xml:space="preserve"> each church</w:t>
      </w:r>
      <w:r w:rsidR="008D6736">
        <w:t xml:space="preserve"> that the </w:t>
      </w:r>
      <w:r w:rsidR="00C50831">
        <w:t>higher</w:t>
      </w:r>
      <w:r w:rsidR="008D6736">
        <w:t xml:space="preserve"> levels of partner</w:t>
      </w:r>
      <w:r>
        <w:t>ship</w:t>
      </w:r>
      <w:r w:rsidR="008D6736">
        <w:t xml:space="preserve"> exist</w:t>
      </w:r>
      <w:r w:rsidR="00C50831">
        <w:t xml:space="preserve"> that they could enter into if </w:t>
      </w:r>
      <w:r w:rsidR="005C430E">
        <w:t xml:space="preserve">/ when </w:t>
      </w:r>
      <w:r w:rsidR="00C50831">
        <w:t>desired</w:t>
      </w:r>
    </w:p>
    <w:p w:rsidR="00647DF0" w:rsidRDefault="00647DF0" w:rsidP="009C37DD"/>
    <w:p w:rsidR="00AF6750" w:rsidRPr="00917DAF" w:rsidRDefault="00306EF0" w:rsidP="00C21AF9">
      <w:pPr>
        <w:rPr>
          <w:b/>
          <w:sz w:val="28"/>
        </w:rPr>
      </w:pPr>
      <w:r w:rsidRPr="00917DAF">
        <w:rPr>
          <w:b/>
          <w:sz w:val="28"/>
        </w:rPr>
        <w:t xml:space="preserve">2. Contributing to Community </w:t>
      </w:r>
    </w:p>
    <w:p w:rsidR="00306EF0" w:rsidRDefault="001D477D" w:rsidP="00C21AF9">
      <w:r>
        <w:lastRenderedPageBreak/>
        <w:t xml:space="preserve">This level of partnership requires only that a church have a team of people who are focussed on an external ministry project that is seeking the welfare of the city in any manner that it chooses. Leaders commended by the network will facilitate </w:t>
      </w:r>
      <w:r w:rsidR="004F1F5F">
        <w:t>4</w:t>
      </w:r>
      <w:r>
        <w:t xml:space="preserve"> team </w:t>
      </w:r>
      <w:r w:rsidR="004F1F5F">
        <w:t>discussions</w:t>
      </w:r>
      <w:r>
        <w:t xml:space="preserve"> order to strengthen and grow their contribution to the city. The discussions revolve around the basic taxonomy:</w:t>
      </w:r>
      <w:r w:rsidR="00306EF0">
        <w:t xml:space="preserve"> </w:t>
      </w:r>
    </w:p>
    <w:p w:rsidR="00306EF0" w:rsidRDefault="00306EF0" w:rsidP="00306EF0">
      <w:pPr>
        <w:pStyle w:val="ListParagraph"/>
        <w:numPr>
          <w:ilvl w:val="0"/>
          <w:numId w:val="10"/>
        </w:numPr>
      </w:pPr>
      <w:r>
        <w:t>Disciples contributing to Family</w:t>
      </w:r>
    </w:p>
    <w:p w:rsidR="00306EF0" w:rsidRDefault="00306EF0" w:rsidP="00306EF0">
      <w:pPr>
        <w:pStyle w:val="ListParagraph"/>
        <w:numPr>
          <w:ilvl w:val="0"/>
          <w:numId w:val="10"/>
        </w:numPr>
      </w:pPr>
      <w:r>
        <w:t>Family contributing to Churches</w:t>
      </w:r>
    </w:p>
    <w:p w:rsidR="00306EF0" w:rsidRDefault="00306EF0" w:rsidP="00306EF0">
      <w:pPr>
        <w:pStyle w:val="ListParagraph"/>
        <w:numPr>
          <w:ilvl w:val="0"/>
          <w:numId w:val="10"/>
        </w:numPr>
      </w:pPr>
      <w:r>
        <w:t>Churches contributing to the city!</w:t>
      </w:r>
    </w:p>
    <w:p w:rsidR="00306EF0" w:rsidRPr="00C95355" w:rsidRDefault="001D477D" w:rsidP="00306EF0">
      <w:pPr>
        <w:pStyle w:val="ListParagraph"/>
        <w:numPr>
          <w:ilvl w:val="0"/>
          <w:numId w:val="10"/>
        </w:numPr>
        <w:rPr>
          <w:i/>
        </w:rPr>
      </w:pPr>
      <w:r>
        <w:rPr>
          <w:i/>
        </w:rPr>
        <w:t xml:space="preserve">City-wide networks </w:t>
      </w:r>
      <w:r w:rsidR="00306EF0" w:rsidRPr="00C95355">
        <w:rPr>
          <w:i/>
        </w:rPr>
        <w:t>contributing to the Nation</w:t>
      </w:r>
    </w:p>
    <w:p w:rsidR="00306EF0" w:rsidRPr="00C95355" w:rsidRDefault="00306EF0" w:rsidP="00306EF0">
      <w:pPr>
        <w:pStyle w:val="ListParagraph"/>
        <w:numPr>
          <w:ilvl w:val="0"/>
          <w:numId w:val="10"/>
        </w:numPr>
        <w:rPr>
          <w:i/>
        </w:rPr>
      </w:pPr>
      <w:r w:rsidRPr="00C95355">
        <w:rPr>
          <w:i/>
        </w:rPr>
        <w:t>Nation</w:t>
      </w:r>
      <w:r w:rsidR="001D477D">
        <w:rPr>
          <w:i/>
        </w:rPr>
        <w:t>al networks</w:t>
      </w:r>
      <w:r w:rsidRPr="00C95355">
        <w:rPr>
          <w:i/>
        </w:rPr>
        <w:t xml:space="preserve"> contributing to the world</w:t>
      </w:r>
    </w:p>
    <w:p w:rsidR="00306EF0" w:rsidRDefault="00021EE5" w:rsidP="00306EF0">
      <w:r>
        <w:t xml:space="preserve">Individual churches wishing to partner with us at this level simply </w:t>
      </w:r>
      <w:r w:rsidR="00B10C8F">
        <w:t>need to connect with</w:t>
      </w:r>
      <w:r w:rsidR="001D477D">
        <w:t xml:space="preserve"> a network facilitator for discussion arrangements to be made. </w:t>
      </w:r>
    </w:p>
    <w:p w:rsidR="00917DAF" w:rsidRDefault="00917DAF" w:rsidP="00306EF0">
      <w:r>
        <w:t xml:space="preserve">PURPOSE: </w:t>
      </w:r>
    </w:p>
    <w:p w:rsidR="00917DAF" w:rsidRDefault="00917DAF" w:rsidP="00917DAF">
      <w:pPr>
        <w:pStyle w:val="ListParagraph"/>
        <w:numPr>
          <w:ilvl w:val="0"/>
          <w:numId w:val="12"/>
        </w:numPr>
      </w:pPr>
      <w:r>
        <w:t xml:space="preserve">To begin the philosophy that we are all connected to something bigger than ourselves, our family, our church and our city. That </w:t>
      </w:r>
      <w:r w:rsidR="00021EE5">
        <w:t>‘</w:t>
      </w:r>
      <w:r>
        <w:t>In Christ</w:t>
      </w:r>
      <w:r w:rsidR="00021EE5">
        <w:t>’</w:t>
      </w:r>
      <w:r>
        <w:t xml:space="preserve"> we are all one body. </w:t>
      </w:r>
    </w:p>
    <w:p w:rsidR="00A148FC" w:rsidRDefault="00917DAF" w:rsidP="00A148FC">
      <w:pPr>
        <w:pStyle w:val="ListParagraph"/>
        <w:numPr>
          <w:ilvl w:val="0"/>
          <w:numId w:val="12"/>
        </w:numPr>
      </w:pPr>
      <w:r>
        <w:t>To give those who have learned the First Principles a platform to be</w:t>
      </w:r>
      <w:r w:rsidR="00A148FC">
        <w:t>g</w:t>
      </w:r>
      <w:r>
        <w:t>in utilising what they have learned</w:t>
      </w:r>
      <w:r w:rsidR="00A148FC" w:rsidRPr="00A148FC">
        <w:t xml:space="preserve"> </w:t>
      </w:r>
    </w:p>
    <w:p w:rsidR="00AE62E8" w:rsidRDefault="00A148FC" w:rsidP="00A148FC">
      <w:pPr>
        <w:pStyle w:val="ListParagraph"/>
        <w:numPr>
          <w:ilvl w:val="0"/>
          <w:numId w:val="12"/>
        </w:numPr>
      </w:pPr>
      <w:r>
        <w:t xml:space="preserve">To begin the process of ordering each church – to prepare them for the First Principles </w:t>
      </w:r>
    </w:p>
    <w:p w:rsidR="00647DF0" w:rsidRDefault="00316DC3" w:rsidP="00306EF0">
      <w:r w:rsidRPr="00316DC3">
        <w:rPr>
          <w:noProof/>
          <w:lang w:eastAsia="en-AU"/>
        </w:rPr>
        <w:lastRenderedPageBreak/>
        <w:drawing>
          <wp:inline distT="0" distB="0" distL="0" distR="0">
            <wp:extent cx="825827" cy="938249"/>
            <wp:effectExtent l="19050" t="0" r="0" b="0"/>
            <wp:docPr id="5" name="Picture 3" descr="BI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png"/>
                    <pic:cNvPicPr/>
                  </pic:nvPicPr>
                  <pic:blipFill>
                    <a:blip r:embed="rId9" cstate="print"/>
                    <a:srcRect l="77038" t="57317"/>
                    <a:stretch>
                      <a:fillRect/>
                    </a:stretch>
                  </pic:blipFill>
                  <pic:spPr>
                    <a:xfrm>
                      <a:off x="0" y="0"/>
                      <a:ext cx="831671" cy="944888"/>
                    </a:xfrm>
                    <a:prstGeom prst="rect">
                      <a:avLst/>
                    </a:prstGeom>
                  </pic:spPr>
                </pic:pic>
              </a:graphicData>
            </a:graphic>
          </wp:inline>
        </w:drawing>
      </w:r>
    </w:p>
    <w:p w:rsidR="00306EF0" w:rsidRPr="00917DAF" w:rsidRDefault="00917DAF" w:rsidP="00306EF0">
      <w:pPr>
        <w:rPr>
          <w:b/>
          <w:sz w:val="28"/>
        </w:rPr>
      </w:pPr>
      <w:r w:rsidRPr="00917DAF">
        <w:rPr>
          <w:b/>
          <w:sz w:val="28"/>
        </w:rPr>
        <w:t>3. Invest</w:t>
      </w:r>
      <w:r>
        <w:rPr>
          <w:b/>
          <w:sz w:val="28"/>
        </w:rPr>
        <w:t xml:space="preserve"> </w:t>
      </w:r>
      <w:r w:rsidR="006A460D">
        <w:rPr>
          <w:b/>
          <w:sz w:val="28"/>
        </w:rPr>
        <w:t>individually</w:t>
      </w:r>
      <w:r w:rsidR="00021EE5">
        <w:rPr>
          <w:b/>
          <w:sz w:val="28"/>
        </w:rPr>
        <w:t xml:space="preserve"> (BILD Institute)</w:t>
      </w:r>
    </w:p>
    <w:p w:rsidR="00C95355" w:rsidRDefault="004F1F5F" w:rsidP="004F1F5F">
      <w:r>
        <w:t xml:space="preserve">Churches wanting a stronger partnership can have leaders trained to use BILD’s multi-level integrated discipleship series, all within the context of their local church. </w:t>
      </w:r>
      <w:r w:rsidR="00A148FC">
        <w:t>In the upper level</w:t>
      </w:r>
      <w:r>
        <w:t>s</w:t>
      </w:r>
      <w:r w:rsidR="00A148FC">
        <w:t>,</w:t>
      </w:r>
      <w:r>
        <w:t xml:space="preserve"> </w:t>
      </w:r>
      <w:r w:rsidR="00C95355">
        <w:t>pasto</w:t>
      </w:r>
      <w:r>
        <w:t xml:space="preserve">ral and ministry leaders begin </w:t>
      </w:r>
      <w:r w:rsidR="00C95355">
        <w:t xml:space="preserve">BILD Leadership 1 courses </w:t>
      </w:r>
      <w:r>
        <w:t>and these leaders then also take on the task of leading disciples through The First Principles series. L</w:t>
      </w:r>
      <w:r w:rsidR="00C20FAA">
        <w:t>eader</w:t>
      </w:r>
      <w:r>
        <w:t>s in training can be</w:t>
      </w:r>
      <w:r w:rsidR="00C20FAA">
        <w:t xml:space="preserve"> issued with a BILD Institute online portfolio and will receive relevant certificates for their work. </w:t>
      </w:r>
    </w:p>
    <w:p w:rsidR="00021EE5" w:rsidRDefault="00021EE5" w:rsidP="00306EF0">
      <w:r>
        <w:t>PURPOSE:</w:t>
      </w:r>
    </w:p>
    <w:p w:rsidR="00C20FAA" w:rsidRDefault="002039EE" w:rsidP="006074AB">
      <w:pPr>
        <w:pStyle w:val="ListParagraph"/>
        <w:numPr>
          <w:ilvl w:val="0"/>
          <w:numId w:val="13"/>
        </w:numPr>
      </w:pPr>
      <w:r>
        <w:t>To emphasis</w:t>
      </w:r>
      <w:r w:rsidR="006D377F">
        <w:t>e</w:t>
      </w:r>
      <w:r>
        <w:t xml:space="preserve"> the discipleship </w:t>
      </w:r>
      <w:r w:rsidRPr="006D377F">
        <w:rPr>
          <w:i/>
        </w:rPr>
        <w:t>process</w:t>
      </w:r>
      <w:r>
        <w:t xml:space="preserve"> </w:t>
      </w:r>
      <w:r w:rsidR="006D377F">
        <w:t xml:space="preserve">within the church - </w:t>
      </w:r>
      <w:r>
        <w:t>Leaders train</w:t>
      </w:r>
      <w:r w:rsidR="00C20FAA">
        <w:t>ing</w:t>
      </w:r>
      <w:r>
        <w:t xml:space="preserve"> leaders. </w:t>
      </w:r>
    </w:p>
    <w:p w:rsidR="00C20FAA" w:rsidRDefault="00C20FAA" w:rsidP="00C20FAA">
      <w:pPr>
        <w:pStyle w:val="ListParagraph"/>
        <w:numPr>
          <w:ilvl w:val="0"/>
          <w:numId w:val="13"/>
        </w:numPr>
      </w:pPr>
      <w:r>
        <w:t xml:space="preserve">To familiarise upper level leaders with the new set of </w:t>
      </w:r>
      <w:r w:rsidR="006D377F">
        <w:t xml:space="preserve">dialogue based </w:t>
      </w:r>
      <w:r>
        <w:t>s</w:t>
      </w:r>
      <w:r w:rsidR="006D377F">
        <w:t xml:space="preserve">kills required in BILD training. </w:t>
      </w:r>
    </w:p>
    <w:p w:rsidR="00021EE5" w:rsidRDefault="00C20FAA" w:rsidP="00C20FAA">
      <w:pPr>
        <w:pStyle w:val="ListParagraph"/>
        <w:numPr>
          <w:ilvl w:val="0"/>
          <w:numId w:val="13"/>
        </w:numPr>
      </w:pPr>
      <w:r>
        <w:t xml:space="preserve">To begin </w:t>
      </w:r>
      <w:r w:rsidR="006D377F">
        <w:t>the process of re-examining 1</w:t>
      </w:r>
      <w:r w:rsidR="006D377F" w:rsidRPr="006D377F">
        <w:rPr>
          <w:vertAlign w:val="superscript"/>
        </w:rPr>
        <w:t>st</w:t>
      </w:r>
      <w:r w:rsidR="006D377F">
        <w:t xml:space="preserve"> century traditions, in order to assess and entrepreneur healthy 21</w:t>
      </w:r>
      <w:r w:rsidR="006D377F" w:rsidRPr="006D377F">
        <w:rPr>
          <w:vertAlign w:val="superscript"/>
        </w:rPr>
        <w:t>st</w:t>
      </w:r>
      <w:r w:rsidR="006D377F">
        <w:t xml:space="preserve"> century traditions. </w:t>
      </w:r>
    </w:p>
    <w:p w:rsidR="006074AB" w:rsidRDefault="006074AB" w:rsidP="00C20FAA">
      <w:pPr>
        <w:pStyle w:val="ListParagraph"/>
        <w:numPr>
          <w:ilvl w:val="0"/>
          <w:numId w:val="13"/>
        </w:numPr>
      </w:pPr>
      <w:r>
        <w:t>To put Church-Planting on the agenda</w:t>
      </w:r>
      <w:r w:rsidR="00EC1A2F">
        <w:t xml:space="preserve"> of </w:t>
      </w:r>
      <w:r w:rsidR="00E255C6">
        <w:t>every</w:t>
      </w:r>
      <w:r w:rsidR="00EC1A2F">
        <w:t xml:space="preserve"> church</w:t>
      </w:r>
    </w:p>
    <w:p w:rsidR="00647DF0" w:rsidRDefault="00316DC3" w:rsidP="00647DF0">
      <w:r w:rsidRPr="00316DC3">
        <w:rPr>
          <w:noProof/>
          <w:lang w:eastAsia="en-AU"/>
        </w:rPr>
        <w:lastRenderedPageBreak/>
        <w:drawing>
          <wp:inline distT="0" distB="0" distL="0" distR="0">
            <wp:extent cx="908685" cy="1032387"/>
            <wp:effectExtent l="19050" t="0" r="5715" b="0"/>
            <wp:docPr id="6" name="Picture 3" descr="BI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png"/>
                    <pic:cNvPicPr/>
                  </pic:nvPicPr>
                  <pic:blipFill>
                    <a:blip r:embed="rId9" cstate="print"/>
                    <a:srcRect l="77038" t="57317"/>
                    <a:stretch>
                      <a:fillRect/>
                    </a:stretch>
                  </pic:blipFill>
                  <pic:spPr>
                    <a:xfrm>
                      <a:off x="0" y="0"/>
                      <a:ext cx="908685" cy="1032387"/>
                    </a:xfrm>
                    <a:prstGeom prst="rect">
                      <a:avLst/>
                    </a:prstGeom>
                  </pic:spPr>
                </pic:pic>
              </a:graphicData>
            </a:graphic>
          </wp:inline>
        </w:drawing>
      </w:r>
    </w:p>
    <w:p w:rsidR="00917DAF" w:rsidRPr="00917DAF" w:rsidRDefault="00917DAF" w:rsidP="00306EF0">
      <w:pPr>
        <w:rPr>
          <w:b/>
          <w:sz w:val="28"/>
        </w:rPr>
      </w:pPr>
      <w:r w:rsidRPr="00917DAF">
        <w:rPr>
          <w:b/>
          <w:sz w:val="28"/>
        </w:rPr>
        <w:t>4. Invest 2</w:t>
      </w:r>
      <w:r w:rsidR="00021EE5">
        <w:rPr>
          <w:b/>
          <w:sz w:val="28"/>
        </w:rPr>
        <w:t xml:space="preserve"> (</w:t>
      </w:r>
      <w:r w:rsidR="00CD7509">
        <w:rPr>
          <w:b/>
          <w:sz w:val="28"/>
        </w:rPr>
        <w:t xml:space="preserve">BILD Institute or </w:t>
      </w:r>
      <w:r w:rsidR="00021EE5">
        <w:rPr>
          <w:b/>
          <w:sz w:val="28"/>
        </w:rPr>
        <w:t>Antioch School)</w:t>
      </w:r>
    </w:p>
    <w:p w:rsidR="0005695A" w:rsidRDefault="00575815" w:rsidP="00917DAF">
      <w:r>
        <w:t>Only larger churches can engage in this level</w:t>
      </w:r>
      <w:r w:rsidR="00E255C6">
        <w:t xml:space="preserve"> of partnership. These churches</w:t>
      </w:r>
      <w:r>
        <w:t xml:space="preserve"> facilitate</w:t>
      </w:r>
      <w:r w:rsidR="0005695A">
        <w:t xml:space="preserve"> 5 levels of leadership training within a church or small distinct network. </w:t>
      </w:r>
      <w:r>
        <w:t xml:space="preserve"> </w:t>
      </w:r>
    </w:p>
    <w:p w:rsidR="006D377F" w:rsidRDefault="0005695A" w:rsidP="00917DAF">
      <w:r>
        <w:t>Additionally, t</w:t>
      </w:r>
      <w:r w:rsidR="00575815">
        <w:t>hese churches must plan to</w:t>
      </w:r>
      <w:r>
        <w:t xml:space="preserve"> plant a church within 2 years which is to be led by those in training </w:t>
      </w:r>
      <w:r w:rsidR="00730923">
        <w:t>(</w:t>
      </w:r>
      <w:r w:rsidR="006D377F">
        <w:t>co-ordinated by</w:t>
      </w:r>
      <w:r w:rsidR="00730923">
        <w:t xml:space="preserve"> the lead pastor) </w:t>
      </w:r>
      <w:r>
        <w:t>who are to</w:t>
      </w:r>
      <w:r w:rsidR="006D377F">
        <w:t xml:space="preserve"> simply implement the strategies that they have crafted through their studies. </w:t>
      </w:r>
    </w:p>
    <w:p w:rsidR="006D377F" w:rsidRDefault="006D377F" w:rsidP="00917DAF">
      <w:r>
        <w:t>At this level of partnership a church takes responsibility t</w:t>
      </w:r>
      <w:r w:rsidR="00584FCE">
        <w:t>o assist other churches within the network – facilitating the discussions</w:t>
      </w:r>
      <w:r w:rsidR="0005695A">
        <w:t xml:space="preserve"> </w:t>
      </w:r>
      <w:r w:rsidR="00584FCE">
        <w:t xml:space="preserve">and enabling leaders from smaller churches to join their cohorts. </w:t>
      </w:r>
    </w:p>
    <w:p w:rsidR="00575815" w:rsidRDefault="00575815" w:rsidP="00917DAF">
      <w:r>
        <w:t xml:space="preserve">PURPOSE: </w:t>
      </w:r>
    </w:p>
    <w:p w:rsidR="00575815" w:rsidRDefault="00575815" w:rsidP="00575815">
      <w:pPr>
        <w:pStyle w:val="ListParagraph"/>
        <w:numPr>
          <w:ilvl w:val="0"/>
          <w:numId w:val="14"/>
        </w:numPr>
      </w:pPr>
      <w:r>
        <w:t xml:space="preserve">To bring all the believers </w:t>
      </w:r>
      <w:r w:rsidR="00730923">
        <w:t xml:space="preserve">together into </w:t>
      </w:r>
      <w:r>
        <w:t>maturity in Christ</w:t>
      </w:r>
      <w:r w:rsidR="00730923">
        <w:t xml:space="preserve"> – a holistic discipleship system available for all the churches within that city. </w:t>
      </w:r>
    </w:p>
    <w:p w:rsidR="00F00A1F" w:rsidRDefault="00575815" w:rsidP="00644312">
      <w:pPr>
        <w:pStyle w:val="ListParagraph"/>
        <w:numPr>
          <w:ilvl w:val="0"/>
          <w:numId w:val="14"/>
        </w:numPr>
      </w:pPr>
      <w:r>
        <w:t xml:space="preserve">To </w:t>
      </w:r>
      <w:r w:rsidR="00F00A1F">
        <w:t>build the organisational capacity of the network around the churches with the most leadership</w:t>
      </w:r>
    </w:p>
    <w:p w:rsidR="00644312" w:rsidRDefault="00644312" w:rsidP="00644312">
      <w:pPr>
        <w:pStyle w:val="ListParagraph"/>
        <w:numPr>
          <w:ilvl w:val="0"/>
          <w:numId w:val="14"/>
        </w:numPr>
      </w:pPr>
      <w:r>
        <w:t>To bring all the churches together on the core tasks of Leadership training and Church planting</w:t>
      </w:r>
    </w:p>
    <w:p w:rsidR="00647DF0" w:rsidRDefault="00647DF0" w:rsidP="00917DAF"/>
    <w:p w:rsidR="00917DAF" w:rsidRPr="00917DAF" w:rsidRDefault="00917DAF" w:rsidP="00917DAF">
      <w:pPr>
        <w:rPr>
          <w:b/>
          <w:sz w:val="28"/>
        </w:rPr>
      </w:pPr>
      <w:r w:rsidRPr="00917DAF">
        <w:rPr>
          <w:b/>
          <w:sz w:val="28"/>
        </w:rPr>
        <w:t>5. Invest 3</w:t>
      </w:r>
      <w:r w:rsidR="00F00A1F">
        <w:rPr>
          <w:b/>
          <w:sz w:val="28"/>
        </w:rPr>
        <w:t>. Antioch Resource Centre</w:t>
      </w:r>
    </w:p>
    <w:p w:rsidR="00F800A7" w:rsidRDefault="00C27D62" w:rsidP="00306EF0">
      <w:r>
        <w:t xml:space="preserve">This level of partnership is for those larger cities </w:t>
      </w:r>
      <w:r w:rsidR="00F800A7">
        <w:t>(</w:t>
      </w:r>
      <w:r w:rsidR="00AE62E8">
        <w:t>normally the Capital city</w:t>
      </w:r>
      <w:r w:rsidR="00F800A7">
        <w:t xml:space="preserve">) </w:t>
      </w:r>
      <w:r>
        <w:t xml:space="preserve">in a region </w:t>
      </w:r>
      <w:r w:rsidR="00F800A7">
        <w:t>that</w:t>
      </w:r>
      <w:r>
        <w:t xml:space="preserve"> are able to assist with and facilitate all other levels of partnership in the cities around them. As a minimum it involves having at least</w:t>
      </w:r>
      <w:r w:rsidR="00AE62E8">
        <w:t xml:space="preserve"> </w:t>
      </w:r>
      <w:r w:rsidR="00D208B2">
        <w:t>5000</w:t>
      </w:r>
      <w:r>
        <w:t xml:space="preserve"> leaders in training across the city</w:t>
      </w:r>
      <w:r w:rsidR="00F800A7">
        <w:t xml:space="preserve"> and associated region</w:t>
      </w:r>
      <w:r w:rsidR="00D208B2">
        <w:t xml:space="preserve"> and at least 1 doctoral cohort</w:t>
      </w:r>
      <w:r>
        <w:t xml:space="preserve">. Once a city has built the partnerships to this scale, </w:t>
      </w:r>
      <w:r w:rsidR="00D208B2">
        <w:t>we will seek out an appropriate host church as an</w:t>
      </w:r>
      <w:r>
        <w:t xml:space="preserve"> Antioch Resource Centre </w:t>
      </w:r>
      <w:r w:rsidR="00AE62E8">
        <w:t>for</w:t>
      </w:r>
      <w:r>
        <w:t xml:space="preserve"> the overall network</w:t>
      </w:r>
      <w:r w:rsidR="00AE62E8">
        <w:t xml:space="preserve"> in their region</w:t>
      </w:r>
      <w:r w:rsidR="00D208B2">
        <w:t xml:space="preserve">. </w:t>
      </w:r>
    </w:p>
    <w:p w:rsidR="00AE62E8" w:rsidRDefault="00AE62E8" w:rsidP="00306EF0">
      <w:r>
        <w:t>PURPOSE:</w:t>
      </w:r>
    </w:p>
    <w:p w:rsidR="00F800A7" w:rsidRDefault="00F800A7" w:rsidP="00F800A7">
      <w:pPr>
        <w:pStyle w:val="ListParagraph"/>
        <w:numPr>
          <w:ilvl w:val="0"/>
          <w:numId w:val="15"/>
        </w:numPr>
      </w:pPr>
      <w:r>
        <w:t xml:space="preserve">Organisational Capacity, administration and assistance with travelling leaders </w:t>
      </w:r>
    </w:p>
    <w:p w:rsidR="00F800A7" w:rsidRDefault="00F800A7" w:rsidP="00F800A7">
      <w:pPr>
        <w:pStyle w:val="ListParagraph"/>
        <w:numPr>
          <w:ilvl w:val="0"/>
          <w:numId w:val="15"/>
        </w:numPr>
      </w:pPr>
      <w:r>
        <w:t>Financing, Printing and Shipping of necessary materials</w:t>
      </w:r>
    </w:p>
    <w:p w:rsidR="00F800A7" w:rsidRDefault="00F800A7" w:rsidP="00F800A7">
      <w:pPr>
        <w:pStyle w:val="ListParagraph"/>
        <w:numPr>
          <w:ilvl w:val="0"/>
          <w:numId w:val="15"/>
        </w:numPr>
      </w:pPr>
      <w:r>
        <w:t>Setting network vision, goals and planning</w:t>
      </w:r>
    </w:p>
    <w:p w:rsidR="00917DAF" w:rsidRDefault="00C27D62" w:rsidP="00306EF0">
      <w:r>
        <w:t xml:space="preserve"> </w:t>
      </w:r>
    </w:p>
    <w:p w:rsidR="000853FC" w:rsidRDefault="000853FC" w:rsidP="00306EF0"/>
    <w:p w:rsidR="000853FC" w:rsidRDefault="000853FC" w:rsidP="00306EF0"/>
    <w:p w:rsidR="000853FC" w:rsidRDefault="000853FC" w:rsidP="00A95331">
      <w:pPr>
        <w:jc w:val="right"/>
      </w:pPr>
      <w:r>
        <w:t>Kelvin Smith – kelvinsmithaia@gmail.com</w:t>
      </w:r>
    </w:p>
    <w:sectPr w:rsidR="000853FC" w:rsidSect="0008190B">
      <w:pgSz w:w="8391" w:h="11907" w:code="11"/>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06E" w:rsidRDefault="00A7606E" w:rsidP="00584FCE">
      <w:pPr>
        <w:spacing w:after="0" w:line="240" w:lineRule="auto"/>
      </w:pPr>
      <w:r>
        <w:separator/>
      </w:r>
    </w:p>
  </w:endnote>
  <w:endnote w:type="continuationSeparator" w:id="0">
    <w:p w:rsidR="00A7606E" w:rsidRDefault="00A7606E" w:rsidP="00584F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06E" w:rsidRDefault="00A7606E" w:rsidP="00584FCE">
      <w:pPr>
        <w:spacing w:after="0" w:line="240" w:lineRule="auto"/>
      </w:pPr>
      <w:r>
        <w:separator/>
      </w:r>
    </w:p>
  </w:footnote>
  <w:footnote w:type="continuationSeparator" w:id="0">
    <w:p w:rsidR="00A7606E" w:rsidRDefault="00A7606E" w:rsidP="00584F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3479E"/>
    <w:multiLevelType w:val="hybridMultilevel"/>
    <w:tmpl w:val="856E5A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7A412BC"/>
    <w:multiLevelType w:val="hybridMultilevel"/>
    <w:tmpl w:val="CB5C2A26"/>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205D4596"/>
    <w:multiLevelType w:val="hybridMultilevel"/>
    <w:tmpl w:val="7BDE72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73306B9"/>
    <w:multiLevelType w:val="hybridMultilevel"/>
    <w:tmpl w:val="DBA2528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9171136"/>
    <w:multiLevelType w:val="hybridMultilevel"/>
    <w:tmpl w:val="206073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B3144B9"/>
    <w:multiLevelType w:val="hybridMultilevel"/>
    <w:tmpl w:val="4CC494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4FE2503"/>
    <w:multiLevelType w:val="hybridMultilevel"/>
    <w:tmpl w:val="DC622B8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69B096A"/>
    <w:multiLevelType w:val="hybridMultilevel"/>
    <w:tmpl w:val="CF72C3B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DC32400"/>
    <w:multiLevelType w:val="hybridMultilevel"/>
    <w:tmpl w:val="A240F7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3FBD70F4"/>
    <w:multiLevelType w:val="hybridMultilevel"/>
    <w:tmpl w:val="1200F6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5FE6971"/>
    <w:multiLevelType w:val="hybridMultilevel"/>
    <w:tmpl w:val="DBA2528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0EC4334"/>
    <w:multiLevelType w:val="hybridMultilevel"/>
    <w:tmpl w:val="C734AB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6493925"/>
    <w:multiLevelType w:val="hybridMultilevel"/>
    <w:tmpl w:val="DDF6BD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7CA6BE8"/>
    <w:multiLevelType w:val="hybridMultilevel"/>
    <w:tmpl w:val="07A0EB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9802A75"/>
    <w:multiLevelType w:val="hybridMultilevel"/>
    <w:tmpl w:val="1250D2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E6C64DD"/>
    <w:multiLevelType w:val="hybridMultilevel"/>
    <w:tmpl w:val="86FC04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EEB5B2B"/>
    <w:multiLevelType w:val="hybridMultilevel"/>
    <w:tmpl w:val="728017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FF35BFD"/>
    <w:multiLevelType w:val="hybridMultilevel"/>
    <w:tmpl w:val="A3C41C06"/>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num w:numId="1">
    <w:abstractNumId w:val="11"/>
  </w:num>
  <w:num w:numId="2">
    <w:abstractNumId w:val="8"/>
  </w:num>
  <w:num w:numId="3">
    <w:abstractNumId w:val="9"/>
  </w:num>
  <w:num w:numId="4">
    <w:abstractNumId w:val="7"/>
  </w:num>
  <w:num w:numId="5">
    <w:abstractNumId w:val="10"/>
  </w:num>
  <w:num w:numId="6">
    <w:abstractNumId w:val="6"/>
  </w:num>
  <w:num w:numId="7">
    <w:abstractNumId w:val="15"/>
  </w:num>
  <w:num w:numId="8">
    <w:abstractNumId w:val="4"/>
  </w:num>
  <w:num w:numId="9">
    <w:abstractNumId w:val="13"/>
  </w:num>
  <w:num w:numId="10">
    <w:abstractNumId w:val="12"/>
  </w:num>
  <w:num w:numId="11">
    <w:abstractNumId w:val="17"/>
  </w:num>
  <w:num w:numId="12">
    <w:abstractNumId w:val="16"/>
  </w:num>
  <w:num w:numId="13">
    <w:abstractNumId w:val="0"/>
  </w:num>
  <w:num w:numId="14">
    <w:abstractNumId w:val="14"/>
  </w:num>
  <w:num w:numId="15">
    <w:abstractNumId w:val="5"/>
  </w:num>
  <w:num w:numId="16">
    <w:abstractNumId w:val="3"/>
  </w:num>
  <w:num w:numId="17">
    <w:abstractNumId w:val="1"/>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21AF9"/>
    <w:rsid w:val="00021EE5"/>
    <w:rsid w:val="000244A2"/>
    <w:rsid w:val="00054D36"/>
    <w:rsid w:val="0005695A"/>
    <w:rsid w:val="000576DC"/>
    <w:rsid w:val="0008190B"/>
    <w:rsid w:val="000853FC"/>
    <w:rsid w:val="001D477D"/>
    <w:rsid w:val="001E3EF7"/>
    <w:rsid w:val="002039EE"/>
    <w:rsid w:val="002132F1"/>
    <w:rsid w:val="002956F0"/>
    <w:rsid w:val="0029635C"/>
    <w:rsid w:val="002C270E"/>
    <w:rsid w:val="00306EF0"/>
    <w:rsid w:val="00316DC3"/>
    <w:rsid w:val="0033117A"/>
    <w:rsid w:val="00362AC3"/>
    <w:rsid w:val="00394B52"/>
    <w:rsid w:val="003C3693"/>
    <w:rsid w:val="003D1B7F"/>
    <w:rsid w:val="00431D55"/>
    <w:rsid w:val="004731B3"/>
    <w:rsid w:val="00482CFB"/>
    <w:rsid w:val="004C392F"/>
    <w:rsid w:val="004F1F5F"/>
    <w:rsid w:val="00500458"/>
    <w:rsid w:val="0053548B"/>
    <w:rsid w:val="00575815"/>
    <w:rsid w:val="00584FCE"/>
    <w:rsid w:val="0058589D"/>
    <w:rsid w:val="005C430E"/>
    <w:rsid w:val="006001F9"/>
    <w:rsid w:val="006074AB"/>
    <w:rsid w:val="00614059"/>
    <w:rsid w:val="00644312"/>
    <w:rsid w:val="00647DF0"/>
    <w:rsid w:val="00655BFC"/>
    <w:rsid w:val="006A460D"/>
    <w:rsid w:val="006C6329"/>
    <w:rsid w:val="006D377F"/>
    <w:rsid w:val="00730923"/>
    <w:rsid w:val="00766EDB"/>
    <w:rsid w:val="00771616"/>
    <w:rsid w:val="007A11EA"/>
    <w:rsid w:val="007A3C45"/>
    <w:rsid w:val="007E6816"/>
    <w:rsid w:val="00806003"/>
    <w:rsid w:val="00817014"/>
    <w:rsid w:val="00817E46"/>
    <w:rsid w:val="0085479E"/>
    <w:rsid w:val="008571FA"/>
    <w:rsid w:val="008A0E4E"/>
    <w:rsid w:val="008B23B8"/>
    <w:rsid w:val="008D6736"/>
    <w:rsid w:val="008D7B82"/>
    <w:rsid w:val="00917DAF"/>
    <w:rsid w:val="009A1D24"/>
    <w:rsid w:val="009B3F23"/>
    <w:rsid w:val="009C37DD"/>
    <w:rsid w:val="009F34E1"/>
    <w:rsid w:val="00A148FC"/>
    <w:rsid w:val="00A22FDF"/>
    <w:rsid w:val="00A52DC6"/>
    <w:rsid w:val="00A6468D"/>
    <w:rsid w:val="00A7606E"/>
    <w:rsid w:val="00A95331"/>
    <w:rsid w:val="00AE62E8"/>
    <w:rsid w:val="00AF6750"/>
    <w:rsid w:val="00B10C8F"/>
    <w:rsid w:val="00B42CF5"/>
    <w:rsid w:val="00BC1E21"/>
    <w:rsid w:val="00C20FAA"/>
    <w:rsid w:val="00C21AF9"/>
    <w:rsid w:val="00C27D62"/>
    <w:rsid w:val="00C50831"/>
    <w:rsid w:val="00C82E44"/>
    <w:rsid w:val="00C906A5"/>
    <w:rsid w:val="00C95355"/>
    <w:rsid w:val="00CB77DD"/>
    <w:rsid w:val="00CC3AFC"/>
    <w:rsid w:val="00CD7509"/>
    <w:rsid w:val="00D0359E"/>
    <w:rsid w:val="00D208B2"/>
    <w:rsid w:val="00D74608"/>
    <w:rsid w:val="00E112AB"/>
    <w:rsid w:val="00E255C6"/>
    <w:rsid w:val="00EA263A"/>
    <w:rsid w:val="00EC1A2F"/>
    <w:rsid w:val="00EC2AAC"/>
    <w:rsid w:val="00EE3AAF"/>
    <w:rsid w:val="00F00A1F"/>
    <w:rsid w:val="00F0719F"/>
    <w:rsid w:val="00F11421"/>
    <w:rsid w:val="00F800A7"/>
    <w:rsid w:val="00F85946"/>
    <w:rsid w:val="00F96FF5"/>
    <w:rsid w:val="00FC08C5"/>
    <w:rsid w:val="00FD78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9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AF9"/>
    <w:pPr>
      <w:ind w:left="720"/>
      <w:contextualSpacing/>
    </w:pPr>
  </w:style>
  <w:style w:type="paragraph" w:styleId="BalloonText">
    <w:name w:val="Balloon Text"/>
    <w:basedOn w:val="Normal"/>
    <w:link w:val="BalloonTextChar"/>
    <w:uiPriority w:val="99"/>
    <w:semiHidden/>
    <w:unhideWhenUsed/>
    <w:rsid w:val="00FD78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89F"/>
    <w:rPr>
      <w:rFonts w:ascii="Tahoma" w:hAnsi="Tahoma" w:cs="Tahoma"/>
      <w:sz w:val="16"/>
      <w:szCs w:val="16"/>
    </w:rPr>
  </w:style>
  <w:style w:type="paragraph" w:styleId="FootnoteText">
    <w:name w:val="footnote text"/>
    <w:basedOn w:val="Normal"/>
    <w:link w:val="FootnoteTextChar"/>
    <w:uiPriority w:val="99"/>
    <w:semiHidden/>
    <w:unhideWhenUsed/>
    <w:rsid w:val="00584F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4FCE"/>
    <w:rPr>
      <w:sz w:val="20"/>
      <w:szCs w:val="20"/>
    </w:rPr>
  </w:style>
  <w:style w:type="character" w:styleId="FootnoteReference">
    <w:name w:val="footnote reference"/>
    <w:basedOn w:val="DefaultParagraphFont"/>
    <w:uiPriority w:val="99"/>
    <w:semiHidden/>
    <w:unhideWhenUsed/>
    <w:rsid w:val="00584FCE"/>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155CF6-6B62-4128-9375-1A2445BAD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10</Pages>
  <Words>1517</Words>
  <Characters>8651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Kelvin</dc:creator>
  <cp:lastModifiedBy>Kelvin</cp:lastModifiedBy>
  <cp:revision>24</cp:revision>
  <cp:lastPrinted>2015-08-06T00:40:00Z</cp:lastPrinted>
  <dcterms:created xsi:type="dcterms:W3CDTF">2015-08-06T05:55:00Z</dcterms:created>
  <dcterms:modified xsi:type="dcterms:W3CDTF">2015-08-10T13:46:00Z</dcterms:modified>
</cp:coreProperties>
</file>